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66" w:rsidRPr="00CB6266" w:rsidRDefault="00CB6266" w:rsidP="00CB6266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32"/>
          <w:szCs w:val="32"/>
          <w:u w:val="single"/>
        </w:rPr>
      </w:pPr>
      <w:r w:rsidRPr="00CB6266">
        <w:rPr>
          <w:b/>
          <w:bCs/>
          <w:color w:val="333333"/>
          <w:sz w:val="32"/>
          <w:szCs w:val="32"/>
          <w:u w:val="single"/>
        </w:rPr>
        <w:t>ЧТО НУЖНО ЗНАТЬ О НЕБЛАГОПОЛУЧНОЙ СЕМЬЕ?</w:t>
      </w:r>
    </w:p>
    <w:p w:rsidR="00CB6266" w:rsidRPr="00CB6266" w:rsidRDefault="00CB6266" w:rsidP="00CB626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</w:p>
    <w:p w:rsidR="00CB6266" w:rsidRPr="00CB6266" w:rsidRDefault="00CB6266" w:rsidP="00CB6266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44"/>
          <w:szCs w:val="44"/>
        </w:rPr>
      </w:pPr>
      <w:r w:rsidRPr="00CB6266">
        <w:rPr>
          <w:color w:val="333333"/>
          <w:sz w:val="44"/>
          <w:szCs w:val="44"/>
        </w:rPr>
        <w:t>1 . Материально-бытовые условия.</w:t>
      </w:r>
    </w:p>
    <w:p w:rsidR="00CB6266" w:rsidRPr="00CB6266" w:rsidRDefault="00CB6266" w:rsidP="00CB6266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44"/>
          <w:szCs w:val="44"/>
        </w:rPr>
      </w:pPr>
      <w:r w:rsidRPr="00CB6266">
        <w:rPr>
          <w:color w:val="333333"/>
          <w:sz w:val="44"/>
          <w:szCs w:val="44"/>
        </w:rPr>
        <w:t>2. Эмоционально-нравственный климат.</w:t>
      </w:r>
    </w:p>
    <w:p w:rsidR="00CB6266" w:rsidRPr="00CB6266" w:rsidRDefault="00CB6266" w:rsidP="00CB6266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44"/>
          <w:szCs w:val="44"/>
        </w:rPr>
      </w:pPr>
      <w:r w:rsidRPr="00CB6266">
        <w:rPr>
          <w:color w:val="333333"/>
          <w:sz w:val="44"/>
          <w:szCs w:val="44"/>
        </w:rPr>
        <w:t>3, Режим дня ребенка в семье.</w:t>
      </w:r>
    </w:p>
    <w:p w:rsidR="00CB6266" w:rsidRPr="00CB6266" w:rsidRDefault="00CB6266" w:rsidP="00CB6266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44"/>
          <w:szCs w:val="44"/>
        </w:rPr>
      </w:pPr>
      <w:r w:rsidRPr="00CB6266">
        <w:rPr>
          <w:color w:val="333333"/>
          <w:sz w:val="44"/>
          <w:szCs w:val="44"/>
        </w:rPr>
        <w:t>4. Методы и приемы воздействия взрослых на детей</w:t>
      </w:r>
    </w:p>
    <w:p w:rsidR="00CB6266" w:rsidRPr="00CB6266" w:rsidRDefault="00CB6266" w:rsidP="00CB6266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44"/>
          <w:szCs w:val="44"/>
        </w:rPr>
      </w:pPr>
      <w:r w:rsidRPr="00CB6266">
        <w:rPr>
          <w:color w:val="333333"/>
          <w:sz w:val="44"/>
          <w:szCs w:val="44"/>
        </w:rPr>
        <w:t>5. Семейный досуг.</w:t>
      </w:r>
    </w:p>
    <w:p w:rsidR="00CB6266" w:rsidRPr="00CB6266" w:rsidRDefault="00CB6266" w:rsidP="00CB6266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44"/>
          <w:szCs w:val="44"/>
        </w:rPr>
      </w:pPr>
      <w:r w:rsidRPr="00CB6266">
        <w:rPr>
          <w:color w:val="333333"/>
          <w:sz w:val="44"/>
          <w:szCs w:val="44"/>
        </w:rPr>
        <w:t>6. Уровень педагогической культуры родителей.</w:t>
      </w:r>
    </w:p>
    <w:p w:rsidR="00DD3906" w:rsidRDefault="00DD3906"/>
    <w:sectPr w:rsidR="00DD3906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6266"/>
    <w:rsid w:val="00102D01"/>
    <w:rsid w:val="00244B7A"/>
    <w:rsid w:val="00597330"/>
    <w:rsid w:val="007175DE"/>
    <w:rsid w:val="00BE7186"/>
    <w:rsid w:val="00C556B7"/>
    <w:rsid w:val="00CB6266"/>
    <w:rsid w:val="00CD2D1A"/>
    <w:rsid w:val="00DD2A32"/>
    <w:rsid w:val="00DD3906"/>
    <w:rsid w:val="00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Sweet Home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2018-12-05T05:21:00Z</cp:lastPrinted>
  <dcterms:created xsi:type="dcterms:W3CDTF">2018-12-05T05:12:00Z</dcterms:created>
  <dcterms:modified xsi:type="dcterms:W3CDTF">2018-12-05T05:21:00Z</dcterms:modified>
</cp:coreProperties>
</file>