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6F" w:rsidRDefault="00F2146F" w:rsidP="00F2146F">
      <w:pPr>
        <w:pStyle w:val="c5"/>
        <w:shd w:val="clear" w:color="auto" w:fill="FFFFFF"/>
        <w:spacing w:before="0" w:beforeAutospacing="0" w:after="0" w:afterAutospacing="0"/>
        <w:rPr>
          <w:rStyle w:val="c3"/>
          <w:b/>
          <w:bCs/>
          <w:color w:val="FF0000"/>
          <w:sz w:val="32"/>
          <w:szCs w:val="32"/>
        </w:rPr>
      </w:pPr>
      <w:r>
        <w:rPr>
          <w:rStyle w:val="c3"/>
          <w:b/>
          <w:bCs/>
          <w:color w:val="FF0000"/>
          <w:sz w:val="32"/>
          <w:szCs w:val="32"/>
        </w:rPr>
        <w:t xml:space="preserve">      </w:t>
      </w:r>
      <w:r w:rsidRPr="00F2146F">
        <w:rPr>
          <w:rStyle w:val="c3"/>
          <w:b/>
          <w:bCs/>
          <w:color w:val="FF0000"/>
          <w:sz w:val="32"/>
          <w:szCs w:val="32"/>
        </w:rPr>
        <w:t>Нормы речевого развития детей шестого года жизни</w:t>
      </w:r>
    </w:p>
    <w:p w:rsidR="00F2146F" w:rsidRPr="00F2146F" w:rsidRDefault="00F2146F" w:rsidP="00F2146F">
      <w:pPr>
        <w:pStyle w:val="c5"/>
        <w:shd w:val="clear" w:color="auto" w:fill="FFFFFF"/>
        <w:spacing w:before="0" w:beforeAutospacing="0" w:after="0" w:afterAutospacing="0"/>
        <w:rPr>
          <w:color w:val="FF0000"/>
          <w:sz w:val="32"/>
          <w:szCs w:val="32"/>
        </w:rPr>
      </w:pPr>
    </w:p>
    <w:p w:rsidR="00F2146F" w:rsidRDefault="00F2146F" w:rsidP="00F2146F">
      <w:pPr>
        <w:pStyle w:val="c5"/>
        <w:shd w:val="clear" w:color="auto" w:fill="FFFFFF"/>
        <w:spacing w:before="0" w:beforeAutospacing="0" w:after="0" w:afterAutospacing="0"/>
        <w:rPr>
          <w:color w:val="000000"/>
          <w:sz w:val="20"/>
          <w:szCs w:val="20"/>
        </w:rPr>
      </w:pPr>
      <w:r>
        <w:rPr>
          <w:rStyle w:val="c3"/>
          <w:color w:val="000000"/>
          <w:sz w:val="28"/>
          <w:szCs w:val="28"/>
        </w:rPr>
        <w:t>На этом возрастном этапе продолжается совершенствование всех сторон речи ребенка. Произношение становится чище, высказывания — точнее, фразы — более развернутыми. Ребенок не только выделяет существенные признаки в предметах и явлениях, но и начинает устанавливать причинно-следственные связи между ними, временные и другие отношения. Имея достаточно развитую активную речь, дошкольник пытается рассказывать и отвечать на вопросы так, чтобы окружающим его слушателям было понятно, что он хочет сказать. Одновременно с развитием самокритичного отношения к своему высказыванию у ребенка появляется и более критическое отношение к речи сверстников. При описании предметов и явлений он делает попытки передавать свое эмоциональное отношение.</w:t>
      </w:r>
    </w:p>
    <w:p w:rsidR="00F2146F" w:rsidRDefault="00F2146F" w:rsidP="00F2146F">
      <w:pPr>
        <w:pStyle w:val="c28"/>
        <w:shd w:val="clear" w:color="auto" w:fill="FFFFFF"/>
        <w:spacing w:before="0" w:beforeAutospacing="0" w:after="0" w:afterAutospacing="0"/>
        <w:ind w:left="10"/>
        <w:rPr>
          <w:color w:val="000000"/>
          <w:sz w:val="20"/>
          <w:szCs w:val="20"/>
        </w:rPr>
      </w:pPr>
      <w:r>
        <w:rPr>
          <w:rStyle w:val="c3"/>
          <w:color w:val="000000"/>
          <w:sz w:val="28"/>
          <w:szCs w:val="28"/>
        </w:rPr>
        <w:t>Обогащение и расширение словаря осуществляются не только за счет существительных, обозначающих предметы, их свойства и качества, но и за счет названий отдельных частей, деталей предметов; глаголов. Все чаще в речи ребенка появляются собирательные существительные, прилагательные, обозначающие материал, свойства, состояние предметов. За год словарь увеличивается на 1000-1200 слов (по сравнению с предшествующим возрастом), хотя практически установить точное количество усвоенных слов за данный период очень трудно. К концу шестого года ребенок более тонко дифференцирует собирательные существительные, например, не только называет слово животное, но и может указать на то, что лиса, медведь, волк — это дикие звери, а корова, лошадь, кошка — домашние. Дети используют в своей речи отвлеченные существительные, а также прилагательные, глаголы. Многие слова из пассивного запаса переходят в активный словарь.</w:t>
      </w:r>
    </w:p>
    <w:p w:rsidR="00F2146F" w:rsidRDefault="00F2146F" w:rsidP="00F2146F">
      <w:pPr>
        <w:pStyle w:val="c5"/>
        <w:shd w:val="clear" w:color="auto" w:fill="FFFFFF"/>
        <w:spacing w:before="0" w:beforeAutospacing="0" w:after="0" w:afterAutospacing="0"/>
        <w:ind w:left="28"/>
        <w:rPr>
          <w:color w:val="000000"/>
          <w:sz w:val="20"/>
          <w:szCs w:val="20"/>
        </w:rPr>
      </w:pPr>
      <w:r>
        <w:rPr>
          <w:rStyle w:val="c3"/>
          <w:color w:val="000000"/>
          <w:sz w:val="28"/>
          <w:szCs w:val="28"/>
        </w:rPr>
        <w:t xml:space="preserve">Несмотря на значительное расширение лексики, ребенок еще не может свободно пользоваться словами. </w:t>
      </w:r>
      <w:proofErr w:type="gramStart"/>
      <w:r>
        <w:rPr>
          <w:rStyle w:val="c3"/>
          <w:color w:val="000000"/>
          <w:sz w:val="28"/>
          <w:szCs w:val="28"/>
        </w:rPr>
        <w:t>Хорошей проверкой и показателем полноценного владения словарем является умение детей подбирать противоположные по смыслу слова (антонимы) — существительные (вход — выход), прилагательные (хороший — плохой), наречия (быстро — медленно), глаголы (говорит — молчит); близкие по смыслу слова — синонимы (ходить — идти, шагать, топать, вышагивать и др.); подбирать прилагательные к существительным (Какой может быть дождь?</w:t>
      </w:r>
      <w:proofErr w:type="gramEnd"/>
      <w:r>
        <w:rPr>
          <w:rStyle w:val="c3"/>
          <w:color w:val="000000"/>
          <w:sz w:val="28"/>
          <w:szCs w:val="28"/>
        </w:rPr>
        <w:t xml:space="preserve"> — Холодный, сильный, грибной, мелкий, кратковременный), наречия к глаголам (Как может говорить мальчик? — </w:t>
      </w:r>
      <w:proofErr w:type="gramStart"/>
      <w:r>
        <w:rPr>
          <w:rStyle w:val="c3"/>
          <w:color w:val="000000"/>
          <w:sz w:val="28"/>
          <w:szCs w:val="28"/>
        </w:rPr>
        <w:t>Быстро, хорошо, медленно, четко, тихо, громко и т. д.).</w:t>
      </w:r>
      <w:proofErr w:type="gramEnd"/>
    </w:p>
    <w:p w:rsidR="00F2146F" w:rsidRDefault="00F2146F" w:rsidP="00F2146F">
      <w:pPr>
        <w:pStyle w:val="c5"/>
        <w:shd w:val="clear" w:color="auto" w:fill="FFFFFF"/>
        <w:spacing w:before="0" w:beforeAutospacing="0" w:after="0" w:afterAutospacing="0"/>
        <w:ind w:left="38"/>
        <w:rPr>
          <w:color w:val="000000"/>
          <w:sz w:val="20"/>
          <w:szCs w:val="20"/>
        </w:rPr>
      </w:pPr>
      <w:r>
        <w:rPr>
          <w:rStyle w:val="c3"/>
          <w:color w:val="000000"/>
          <w:sz w:val="28"/>
          <w:szCs w:val="28"/>
        </w:rPr>
        <w:t>В ходе выполнения детьми таких заданий нетрудно убедиться, что их словарь все еще недостаточно богат прилагательными, наречиями, глаголами, да и слова, близкие по смыслу, они могут подобрать в недостаточном количестве и не всегда удачно. Ошибки в употреблении слов возможны и при пересказах сказок, когда дети вкладывают в слова</w:t>
      </w:r>
    </w:p>
    <w:p w:rsidR="00F2146F" w:rsidRDefault="00F2146F" w:rsidP="00F2146F">
      <w:pPr>
        <w:pStyle w:val="c5"/>
        <w:shd w:val="clear" w:color="auto" w:fill="FFFFFF"/>
        <w:spacing w:before="0" w:beforeAutospacing="0" w:after="0" w:afterAutospacing="0"/>
        <w:ind w:left="4"/>
        <w:rPr>
          <w:color w:val="000000"/>
          <w:sz w:val="20"/>
          <w:szCs w:val="20"/>
        </w:rPr>
      </w:pPr>
      <w:r>
        <w:rPr>
          <w:rStyle w:val="c3"/>
          <w:color w:val="000000"/>
          <w:sz w:val="28"/>
          <w:szCs w:val="28"/>
        </w:rPr>
        <w:lastRenderedPageBreak/>
        <w:t xml:space="preserve">неправильное значение. В рассказах дошкольников иногда наблюдаются неточности в употреблении союзов, предлогов (например, вместо предлога </w:t>
      </w:r>
      <w:proofErr w:type="gramStart"/>
      <w:r>
        <w:rPr>
          <w:rStyle w:val="c3"/>
          <w:color w:val="000000"/>
          <w:sz w:val="28"/>
          <w:szCs w:val="28"/>
        </w:rPr>
        <w:t>между</w:t>
      </w:r>
      <w:proofErr w:type="gramEnd"/>
      <w:r>
        <w:rPr>
          <w:rStyle w:val="c3"/>
          <w:color w:val="000000"/>
          <w:sz w:val="28"/>
          <w:szCs w:val="28"/>
        </w:rPr>
        <w:t xml:space="preserve"> используется слово в середине).</w:t>
      </w:r>
    </w:p>
    <w:p w:rsidR="00F2146F" w:rsidRDefault="00F2146F" w:rsidP="00F2146F">
      <w:pPr>
        <w:pStyle w:val="c5"/>
        <w:shd w:val="clear" w:color="auto" w:fill="FFFFFF"/>
        <w:spacing w:before="0" w:beforeAutospacing="0" w:after="0" w:afterAutospacing="0"/>
        <w:rPr>
          <w:color w:val="000000"/>
          <w:sz w:val="20"/>
          <w:szCs w:val="20"/>
        </w:rPr>
      </w:pPr>
      <w:r>
        <w:rPr>
          <w:rStyle w:val="c3"/>
          <w:color w:val="000000"/>
          <w:sz w:val="28"/>
          <w:szCs w:val="28"/>
        </w:rPr>
        <w:t xml:space="preserve">Совершенствование связной речи невозможно без овладения грамматически правильной речью. На шестом году жизни ребенок овладевает грамматическим строем и пользуется им достаточно свободно. В структурном отношении речь значительно усложняется не только за счет простых распространенных предложений, но и за счет сложных; возрастает объем высказываний. Все реже ребенок допускает ошибки в согласовании слов, в падежных окончаниях существительных и прилагательных; часто правильно употребляет родительный падеж существительных во множественном числе (окон, ламп, карандашей). Он легко </w:t>
      </w:r>
      <w:proofErr w:type="gramStart"/>
      <w:r>
        <w:rPr>
          <w:rStyle w:val="c3"/>
          <w:color w:val="000000"/>
          <w:sz w:val="28"/>
          <w:szCs w:val="28"/>
        </w:rPr>
        <w:t>образует</w:t>
      </w:r>
      <w:proofErr w:type="gramEnd"/>
      <w:r>
        <w:rPr>
          <w:rStyle w:val="c3"/>
          <w:color w:val="000000"/>
          <w:sz w:val="28"/>
          <w:szCs w:val="28"/>
        </w:rPr>
        <w:t xml:space="preserve"> существительные и другие части речи при помощи суффиксов (учит детей — учитель, читает книги — читатель, строит дома — строитель), прилагательные из существительных (ключ из железа — железный, банка из стекла — стеклянная).</w:t>
      </w:r>
    </w:p>
    <w:p w:rsidR="00F2146F" w:rsidRDefault="00F2146F" w:rsidP="00F2146F">
      <w:pPr>
        <w:pStyle w:val="c24"/>
        <w:shd w:val="clear" w:color="auto" w:fill="FFFFFF"/>
        <w:spacing w:before="0" w:beforeAutospacing="0" w:after="0" w:afterAutospacing="0"/>
        <w:ind w:left="20"/>
        <w:rPr>
          <w:color w:val="000000"/>
          <w:sz w:val="20"/>
          <w:szCs w:val="20"/>
        </w:rPr>
      </w:pPr>
      <w:r>
        <w:rPr>
          <w:rStyle w:val="c3"/>
          <w:color w:val="000000"/>
          <w:sz w:val="28"/>
          <w:szCs w:val="28"/>
        </w:rPr>
        <w:t>Однако в речи детей все еще встречаются грамматические ошибки: неправильное согласование существительных с прилагательными в косвенных падежах, неверное образование формы родительного падежа множественного числа некоторых существительных (</w:t>
      </w:r>
      <w:proofErr w:type="spellStart"/>
      <w:r>
        <w:rPr>
          <w:rStyle w:val="c3"/>
          <w:color w:val="000000"/>
          <w:sz w:val="28"/>
          <w:szCs w:val="28"/>
        </w:rPr>
        <w:t>грушев</w:t>
      </w:r>
      <w:proofErr w:type="spellEnd"/>
      <w:r>
        <w:rPr>
          <w:rStyle w:val="c3"/>
          <w:color w:val="000000"/>
          <w:sz w:val="28"/>
          <w:szCs w:val="28"/>
        </w:rPr>
        <w:t xml:space="preserve"> вместо груш), изменение по падежам несклоняемых существительных (На «</w:t>
      </w:r>
      <w:proofErr w:type="spellStart"/>
      <w:r>
        <w:rPr>
          <w:rStyle w:val="c3"/>
          <w:color w:val="000000"/>
          <w:sz w:val="28"/>
          <w:szCs w:val="28"/>
        </w:rPr>
        <w:t>пианине</w:t>
      </w:r>
      <w:proofErr w:type="spellEnd"/>
      <w:r>
        <w:rPr>
          <w:rStyle w:val="c3"/>
          <w:color w:val="000000"/>
          <w:sz w:val="28"/>
          <w:szCs w:val="28"/>
        </w:rPr>
        <w:t>» стоят часы).</w:t>
      </w:r>
    </w:p>
    <w:p w:rsidR="00F2146F" w:rsidRDefault="00F2146F" w:rsidP="00F2146F">
      <w:pPr>
        <w:pStyle w:val="c4"/>
        <w:shd w:val="clear" w:color="auto" w:fill="FFFFFF"/>
        <w:spacing w:before="0" w:beforeAutospacing="0" w:after="0" w:afterAutospacing="0"/>
        <w:ind w:left="24"/>
        <w:rPr>
          <w:color w:val="000000"/>
          <w:sz w:val="20"/>
          <w:szCs w:val="20"/>
        </w:rPr>
      </w:pPr>
      <w:r>
        <w:rPr>
          <w:rStyle w:val="c3"/>
          <w:color w:val="000000"/>
          <w:sz w:val="28"/>
          <w:szCs w:val="28"/>
        </w:rPr>
        <w:t>Грамматическая правильность речи ребенка во многом зависит от того, как часто взрослые обращают внимание на его ошибки, исправляют их, давая правильный образец.</w:t>
      </w:r>
    </w:p>
    <w:p w:rsidR="00F2146F" w:rsidRDefault="00F2146F" w:rsidP="00F2146F">
      <w:pPr>
        <w:pStyle w:val="c4"/>
        <w:shd w:val="clear" w:color="auto" w:fill="FFFFFF"/>
        <w:spacing w:before="0" w:beforeAutospacing="0" w:after="0" w:afterAutospacing="0"/>
        <w:ind w:left="24"/>
        <w:rPr>
          <w:color w:val="000000"/>
          <w:sz w:val="20"/>
          <w:szCs w:val="20"/>
        </w:rPr>
      </w:pPr>
      <w:r>
        <w:rPr>
          <w:rStyle w:val="c3"/>
          <w:color w:val="000000"/>
          <w:sz w:val="28"/>
          <w:szCs w:val="28"/>
        </w:rPr>
        <w:t>В диалогической (разговорной) речи ребенок в соответствии с вопросом и темой разговора использует как краткие, так и развернутые ответы.</w:t>
      </w:r>
    </w:p>
    <w:p w:rsidR="00F2146F" w:rsidRDefault="00F2146F" w:rsidP="00F2146F">
      <w:pPr>
        <w:pStyle w:val="c4"/>
        <w:shd w:val="clear" w:color="auto" w:fill="FFFFFF"/>
        <w:spacing w:before="0" w:beforeAutospacing="0" w:after="0" w:afterAutospacing="0"/>
        <w:ind w:left="24"/>
        <w:rPr>
          <w:color w:val="000000"/>
          <w:sz w:val="20"/>
          <w:szCs w:val="20"/>
        </w:rPr>
      </w:pPr>
      <w:r>
        <w:rPr>
          <w:rStyle w:val="c3"/>
          <w:color w:val="000000"/>
          <w:sz w:val="28"/>
          <w:szCs w:val="28"/>
        </w:rPr>
        <w:t xml:space="preserve">У ребенка шестого года жизни совершенствуется связная, </w:t>
      </w:r>
      <w:proofErr w:type="spellStart"/>
      <w:r>
        <w:rPr>
          <w:rStyle w:val="c3"/>
          <w:color w:val="000000"/>
          <w:sz w:val="28"/>
          <w:szCs w:val="28"/>
        </w:rPr>
        <w:t>монологихеская</w:t>
      </w:r>
      <w:proofErr w:type="spellEnd"/>
      <w:r>
        <w:rPr>
          <w:rStyle w:val="c3"/>
          <w:color w:val="000000"/>
          <w:sz w:val="28"/>
          <w:szCs w:val="28"/>
        </w:rPr>
        <w:t xml:space="preserve"> речь. Он может без помощи взрослого передать содержание небольшой сказки, рассказа, мультфильма; описать события, свидетелем которых он был. Стремясь к тому, чтобы его высказывание было правильно понято, он довольно охотно поясняет детали своего рассказа, специально повторяет отдельные его части. </w:t>
      </w:r>
      <w:proofErr w:type="gramStart"/>
      <w:r>
        <w:rPr>
          <w:rStyle w:val="c3"/>
          <w:color w:val="000000"/>
          <w:sz w:val="28"/>
          <w:szCs w:val="28"/>
        </w:rPr>
        <w:t>Ребенок способен рассказывать не только о событиях ближайших дней, но и о давно прошедших (например, зимой рассказывает о том, как он отдыхал летом на даче, как вместе с дедушкой собирал грибы, ловил рыбу, купался в пруду и пр.).</w:t>
      </w:r>
      <w:proofErr w:type="gramEnd"/>
    </w:p>
    <w:p w:rsidR="00F2146F" w:rsidRDefault="00F2146F" w:rsidP="00F2146F">
      <w:pPr>
        <w:pStyle w:val="c5"/>
        <w:shd w:val="clear" w:color="auto" w:fill="FFFFFF"/>
        <w:spacing w:before="0" w:beforeAutospacing="0" w:after="0" w:afterAutospacing="0"/>
        <w:ind w:left="38"/>
        <w:rPr>
          <w:color w:val="000000"/>
          <w:sz w:val="20"/>
          <w:szCs w:val="20"/>
        </w:rPr>
      </w:pPr>
      <w:r>
        <w:rPr>
          <w:rStyle w:val="c3"/>
          <w:color w:val="000000"/>
          <w:sz w:val="28"/>
          <w:szCs w:val="28"/>
        </w:rPr>
        <w:t xml:space="preserve">В этом возрасте ребенок уже способен самостоятельно раскрыть содержание картинки, если на ней изображены предметы, которые ему хорошо знакомы. Но при составлении рассказа по картинке он еще часто концентрирует свое внимание на основных деталях, а </w:t>
      </w:r>
      <w:proofErr w:type="gramStart"/>
      <w:r>
        <w:rPr>
          <w:rStyle w:val="c3"/>
          <w:color w:val="000000"/>
          <w:sz w:val="28"/>
          <w:szCs w:val="28"/>
        </w:rPr>
        <w:t>второстепенные</w:t>
      </w:r>
      <w:proofErr w:type="gramEnd"/>
      <w:r>
        <w:rPr>
          <w:rStyle w:val="c3"/>
          <w:color w:val="000000"/>
          <w:sz w:val="28"/>
          <w:szCs w:val="28"/>
        </w:rPr>
        <w:t>, менее важные часто опускает.</w:t>
      </w:r>
    </w:p>
    <w:p w:rsidR="00F2146F" w:rsidRDefault="00F2146F" w:rsidP="00F2146F">
      <w:pPr>
        <w:pStyle w:val="c19"/>
        <w:shd w:val="clear" w:color="auto" w:fill="FFFFFF"/>
        <w:spacing w:before="0" w:beforeAutospacing="0" w:after="0" w:afterAutospacing="0"/>
        <w:rPr>
          <w:color w:val="000000"/>
          <w:sz w:val="20"/>
          <w:szCs w:val="20"/>
        </w:rPr>
      </w:pPr>
      <w:r>
        <w:rPr>
          <w:rStyle w:val="c3"/>
          <w:color w:val="000000"/>
          <w:sz w:val="28"/>
          <w:szCs w:val="28"/>
        </w:rPr>
        <w:t>На шестом году жизни мышцы артикуляционного аппарата ребенка достаточно окрепли и дети способны правильно произносить все звуки родного языка. Однако у некоторых детей в этом возрасте еще только заканчивается правильное усвоение шипящих звуков, звуков [л], [</w:t>
      </w:r>
      <w:proofErr w:type="gramStart"/>
      <w:r>
        <w:rPr>
          <w:rStyle w:val="c3"/>
          <w:color w:val="000000"/>
          <w:sz w:val="28"/>
          <w:szCs w:val="28"/>
        </w:rPr>
        <w:t>р</w:t>
      </w:r>
      <w:proofErr w:type="gramEnd"/>
      <w:r>
        <w:rPr>
          <w:rStyle w:val="c3"/>
          <w:color w:val="000000"/>
          <w:sz w:val="28"/>
          <w:szCs w:val="28"/>
        </w:rPr>
        <w:t xml:space="preserve">]. С их </w:t>
      </w:r>
      <w:r>
        <w:rPr>
          <w:rStyle w:val="c3"/>
          <w:color w:val="000000"/>
          <w:sz w:val="28"/>
          <w:szCs w:val="28"/>
        </w:rPr>
        <w:lastRenderedPageBreak/>
        <w:t>усвоением дети начинают четко и внятно произносить слова различной сложности.</w:t>
      </w:r>
    </w:p>
    <w:p w:rsidR="00F2146F" w:rsidRDefault="00F2146F" w:rsidP="00F2146F">
      <w:pPr>
        <w:pStyle w:val="c1"/>
        <w:shd w:val="clear" w:color="auto" w:fill="FFFFFF"/>
        <w:spacing w:before="0" w:beforeAutospacing="0" w:after="0" w:afterAutospacing="0"/>
        <w:ind w:left="10"/>
        <w:rPr>
          <w:color w:val="000000"/>
          <w:sz w:val="20"/>
          <w:szCs w:val="20"/>
        </w:rPr>
      </w:pPr>
      <w:r>
        <w:rPr>
          <w:rStyle w:val="c3"/>
          <w:color w:val="000000"/>
          <w:sz w:val="28"/>
          <w:szCs w:val="28"/>
        </w:rPr>
        <w:t xml:space="preserve">В общении со сверстниками и взрослыми ребенок пользуется умеренной громкостью голоса, но по мере необходимости способен говорить громче и тише, то есть может соизмерять громкость речи с расстоянием до слушателя, характером высказывания. В повседневном общении ребенок пользуется умеренным темпом, но при пересказах речь часто </w:t>
      </w:r>
      <w:proofErr w:type="gramStart"/>
      <w:r>
        <w:rPr>
          <w:rStyle w:val="c3"/>
          <w:color w:val="000000"/>
          <w:sz w:val="28"/>
          <w:szCs w:val="28"/>
        </w:rPr>
        <w:t>бывает</w:t>
      </w:r>
      <w:proofErr w:type="gramEnd"/>
      <w:r>
        <w:rPr>
          <w:rStyle w:val="c3"/>
          <w:color w:val="000000"/>
          <w:sz w:val="28"/>
          <w:szCs w:val="28"/>
        </w:rPr>
        <w:t xml:space="preserve"> замедленна за счет длительных необоснованных задержек, пауз. Однако в моменты эмоционального подъема, находясь под впечатлением просмотренного фильма, прочитанной сказки, ребенок в процессе высказывания часто не в состоянии проконтролировать свою речь и говорит громче и быстрее обычного.</w:t>
      </w:r>
    </w:p>
    <w:p w:rsidR="00F2146F" w:rsidRDefault="00F2146F" w:rsidP="00F2146F">
      <w:pPr>
        <w:pStyle w:val="c19"/>
        <w:shd w:val="clear" w:color="auto" w:fill="FFFFFF"/>
        <w:spacing w:before="0" w:beforeAutospacing="0" w:after="0" w:afterAutospacing="0"/>
        <w:ind w:left="24"/>
        <w:rPr>
          <w:color w:val="000000"/>
          <w:sz w:val="20"/>
          <w:szCs w:val="20"/>
        </w:rPr>
      </w:pPr>
      <w:r>
        <w:rPr>
          <w:rStyle w:val="c3"/>
          <w:color w:val="000000"/>
          <w:sz w:val="28"/>
          <w:szCs w:val="28"/>
        </w:rPr>
        <w:t>Ориентируясь на образец, ребенок способен воспроизводить стихи с использованием интонационных средств выразительности. Многие правильно пользуются вопросительной, повествовательной интонациями; могут передавать свои чувства по отношению к различным явлениям: радость, печаль, негодование и др.</w:t>
      </w:r>
    </w:p>
    <w:p w:rsidR="00F2146F" w:rsidRDefault="00F2146F" w:rsidP="00F2146F">
      <w:pPr>
        <w:pStyle w:val="c5"/>
        <w:shd w:val="clear" w:color="auto" w:fill="FFFFFF"/>
        <w:spacing w:before="0" w:beforeAutospacing="0" w:after="0" w:afterAutospacing="0"/>
        <w:ind w:left="28"/>
        <w:rPr>
          <w:color w:val="000000"/>
          <w:sz w:val="20"/>
          <w:szCs w:val="20"/>
        </w:rPr>
      </w:pPr>
      <w:r>
        <w:rPr>
          <w:rStyle w:val="c3"/>
          <w:color w:val="000000"/>
          <w:sz w:val="28"/>
          <w:szCs w:val="28"/>
        </w:rPr>
        <w:t>Более продолжительным становится выдох. Так, на одном выдохе ребенок может произносить гласные звуки [а], [у], [и] в течение 4-8 сек. (при свободном выдохе — в течение 4-6 сек.).</w:t>
      </w:r>
    </w:p>
    <w:p w:rsidR="00F2146F" w:rsidRDefault="00F2146F" w:rsidP="00F2146F">
      <w:pPr>
        <w:pStyle w:val="c5"/>
        <w:shd w:val="clear" w:color="auto" w:fill="FFFFFF"/>
        <w:spacing w:before="0" w:beforeAutospacing="0" w:after="0" w:afterAutospacing="0"/>
        <w:ind w:left="28"/>
        <w:rPr>
          <w:color w:val="000000"/>
          <w:sz w:val="20"/>
          <w:szCs w:val="20"/>
        </w:rPr>
      </w:pPr>
      <w:r>
        <w:rPr>
          <w:rStyle w:val="c3"/>
          <w:color w:val="000000"/>
          <w:sz w:val="28"/>
          <w:szCs w:val="28"/>
        </w:rPr>
        <w:t>Однако не все шестилетние дети владеют правильным произношением звуков: у одних могут быть задержки в усвоении звуков, у других — неправильное их формирование ([</w:t>
      </w:r>
      <w:proofErr w:type="gramStart"/>
      <w:r>
        <w:rPr>
          <w:rStyle w:val="c3"/>
          <w:color w:val="000000"/>
          <w:sz w:val="28"/>
          <w:szCs w:val="28"/>
        </w:rPr>
        <w:t>р</w:t>
      </w:r>
      <w:proofErr w:type="gramEnd"/>
      <w:r>
        <w:rPr>
          <w:rStyle w:val="c3"/>
          <w:color w:val="000000"/>
          <w:sz w:val="28"/>
          <w:szCs w:val="28"/>
        </w:rPr>
        <w:t>] — горловое, одноударное, звуки [ш], [ж] — боковые, [с], [з] — межзубные). Некоторые дети не всегда четко дифференцируют в словах свистящие и шипящие звуки, звуки [л] и [</w:t>
      </w:r>
      <w:proofErr w:type="gramStart"/>
      <w:r>
        <w:rPr>
          <w:rStyle w:val="c3"/>
          <w:color w:val="000000"/>
          <w:sz w:val="28"/>
          <w:szCs w:val="28"/>
        </w:rPr>
        <w:t>р</w:t>
      </w:r>
      <w:proofErr w:type="gramEnd"/>
      <w:r>
        <w:rPr>
          <w:rStyle w:val="c3"/>
          <w:color w:val="000000"/>
          <w:sz w:val="28"/>
          <w:szCs w:val="28"/>
        </w:rPr>
        <w:t>]. Такое смешение звуков чаще наблюдается при произнесении слов и фраз, включающих одновременно оба звука (</w:t>
      </w:r>
      <w:proofErr w:type="spellStart"/>
      <w:r>
        <w:rPr>
          <w:rStyle w:val="c3"/>
          <w:color w:val="000000"/>
          <w:sz w:val="28"/>
          <w:szCs w:val="28"/>
        </w:rPr>
        <w:t>шушка</w:t>
      </w:r>
      <w:proofErr w:type="spellEnd"/>
      <w:r>
        <w:rPr>
          <w:rStyle w:val="c3"/>
          <w:color w:val="000000"/>
          <w:sz w:val="28"/>
          <w:szCs w:val="28"/>
        </w:rPr>
        <w:t xml:space="preserve"> </w:t>
      </w:r>
      <w:proofErr w:type="gramStart"/>
      <w:r>
        <w:rPr>
          <w:rStyle w:val="c3"/>
          <w:color w:val="000000"/>
          <w:sz w:val="28"/>
          <w:szCs w:val="28"/>
        </w:rPr>
        <w:t>вместо</w:t>
      </w:r>
      <w:proofErr w:type="gramEnd"/>
      <w:r>
        <w:rPr>
          <w:rStyle w:val="c3"/>
          <w:color w:val="000000"/>
          <w:sz w:val="28"/>
          <w:szCs w:val="28"/>
        </w:rPr>
        <w:t xml:space="preserve"> сушка). При произнесении слов, в которых есть лишь один из этих звуков, ошибки почти не встречаются (собака, кошка). Фразы, насыщенные такими звуками, произносятся детьми не всегда четко.</w:t>
      </w:r>
    </w:p>
    <w:p w:rsidR="00F2146F" w:rsidRDefault="00F2146F" w:rsidP="00F2146F">
      <w:pPr>
        <w:pStyle w:val="c5"/>
        <w:shd w:val="clear" w:color="auto" w:fill="FFFFFF"/>
        <w:spacing w:before="0" w:beforeAutospacing="0" w:after="0" w:afterAutospacing="0"/>
        <w:ind w:left="44"/>
        <w:rPr>
          <w:color w:val="000000"/>
          <w:sz w:val="20"/>
          <w:szCs w:val="20"/>
        </w:rPr>
      </w:pPr>
      <w:r>
        <w:rPr>
          <w:rStyle w:val="c3"/>
          <w:color w:val="000000"/>
          <w:sz w:val="28"/>
          <w:szCs w:val="28"/>
        </w:rPr>
        <w:t>Ясность речи во многом зависит и от того, как быстро говорит ребенок. У детей, говорящих быстро, речь, как правило, менее отчетлива. Дети с ускоренной речью часто не произносят в словах отдельные звуки, недоговаривают окончания, «проглатывают» отдельные слова. Причиной неправильного произношения звуков, нечеткой речи могут быть дефекты в строении артикуляционного аппарата или недостаточная его подвижность.</w:t>
      </w:r>
    </w:p>
    <w:p w:rsidR="00F2146F" w:rsidRDefault="00F2146F" w:rsidP="00F2146F">
      <w:pPr>
        <w:pStyle w:val="c5"/>
        <w:shd w:val="clear" w:color="auto" w:fill="FFFFFF"/>
        <w:spacing w:before="0" w:beforeAutospacing="0" w:after="0" w:afterAutospacing="0"/>
        <w:rPr>
          <w:color w:val="000000"/>
          <w:sz w:val="20"/>
          <w:szCs w:val="20"/>
        </w:rPr>
      </w:pPr>
      <w:r>
        <w:rPr>
          <w:rStyle w:val="c3"/>
          <w:color w:val="000000"/>
          <w:sz w:val="28"/>
          <w:szCs w:val="28"/>
        </w:rPr>
        <w:t>Смена молочных зубов в 5-6 лет на постоянные нередко отражается на произносительной стороне речи: ухудшаются звукопроизношение, дикция.</w:t>
      </w:r>
    </w:p>
    <w:p w:rsidR="00F2146F" w:rsidRDefault="00F2146F" w:rsidP="00F2146F">
      <w:pPr>
        <w:pStyle w:val="c5"/>
        <w:shd w:val="clear" w:color="auto" w:fill="FFFFFF"/>
        <w:spacing w:before="0" w:beforeAutospacing="0" w:after="0" w:afterAutospacing="0"/>
        <w:ind w:left="4"/>
        <w:rPr>
          <w:color w:val="000000"/>
          <w:sz w:val="20"/>
          <w:szCs w:val="20"/>
        </w:rPr>
      </w:pPr>
      <w:r>
        <w:rPr>
          <w:rStyle w:val="c3"/>
          <w:color w:val="000000"/>
          <w:sz w:val="28"/>
          <w:szCs w:val="28"/>
        </w:rPr>
        <w:t xml:space="preserve">С детьми, имеющими недостатки звукопроизношения, должны быть организованы дополнительные занятия, которые в зависимости от тяжести, количества и характера нарушений проводятся или воспитателем, или (при обширном косноязычии) логопедом. Эти занятия (индивидуальные или с группой из 3-5 человек) организуются не реже 2 раз в неделю и направлены на развитие подвижности артикуляционного аппарата, фонематического восприятия, постановку звуков или их закрепление, введение в речь. </w:t>
      </w:r>
      <w:r>
        <w:rPr>
          <w:rStyle w:val="c3"/>
          <w:color w:val="000000"/>
          <w:sz w:val="28"/>
          <w:szCs w:val="28"/>
        </w:rPr>
        <w:lastRenderedPageBreak/>
        <w:t xml:space="preserve">Пятилетний ребенок имеет достаточно развитый фонематический слух. Он не только хорошо слышит звуки, но и способен выполнять различные задания, связанные с выделением слогов или слов с заданным звуком из группы других слогов или слов, производить подбор слов на определенные звуки, выполнять другие, более сложные задания. Однако некоторые дети не все звуки одинаково легко различают на слух. Не смешивая акустически и </w:t>
      </w:r>
      <w:proofErr w:type="spellStart"/>
      <w:r>
        <w:rPr>
          <w:rStyle w:val="c3"/>
          <w:color w:val="000000"/>
          <w:sz w:val="28"/>
          <w:szCs w:val="28"/>
        </w:rPr>
        <w:t>артикуляционно</w:t>
      </w:r>
      <w:proofErr w:type="spellEnd"/>
      <w:r>
        <w:rPr>
          <w:rStyle w:val="c3"/>
          <w:color w:val="000000"/>
          <w:sz w:val="28"/>
          <w:szCs w:val="28"/>
        </w:rPr>
        <w:t xml:space="preserve"> контрастные звуки [к] и [</w:t>
      </w:r>
      <w:proofErr w:type="gramStart"/>
      <w:r>
        <w:rPr>
          <w:rStyle w:val="c3"/>
          <w:color w:val="000000"/>
          <w:sz w:val="28"/>
          <w:szCs w:val="28"/>
        </w:rPr>
        <w:t>р</w:t>
      </w:r>
      <w:proofErr w:type="gramEnd"/>
      <w:r>
        <w:rPr>
          <w:rStyle w:val="c3"/>
          <w:color w:val="000000"/>
          <w:sz w:val="28"/>
          <w:szCs w:val="28"/>
        </w:rPr>
        <w:t>], [ш] и [л], они недостаточно четко различают звонкие и глухие согласные, например, при выделении слога или слова со звуком [с] из группы слогов или слов дети называют и такие, в которых есть звук [з] (или даже звук [ш]). Дети смешивают твердые и мягкие согласные, шипящие и свистящие: [с] и [ш], [ж] и [з], [с] и [ц], [щ</w:t>
      </w:r>
      <w:proofErr w:type="gramStart"/>
      <w:r>
        <w:rPr>
          <w:rStyle w:val="c3"/>
          <w:color w:val="000000"/>
          <w:sz w:val="28"/>
          <w:szCs w:val="28"/>
          <w:vertAlign w:val="superscript"/>
        </w:rPr>
        <w:t>1</w:t>
      </w:r>
      <w:proofErr w:type="gramEnd"/>
      <w:r>
        <w:rPr>
          <w:rStyle w:val="c3"/>
          <w:color w:val="000000"/>
          <w:sz w:val="28"/>
          <w:szCs w:val="28"/>
        </w:rPr>
        <w:t>] и [ч1], [ц] и [ч'].</w:t>
      </w:r>
    </w:p>
    <w:p w:rsidR="00F2146F" w:rsidRDefault="00F2146F" w:rsidP="00F2146F">
      <w:pPr>
        <w:pStyle w:val="c17"/>
        <w:shd w:val="clear" w:color="auto" w:fill="FFFFFF"/>
        <w:spacing w:before="0" w:beforeAutospacing="0" w:after="0" w:afterAutospacing="0"/>
        <w:ind w:left="20"/>
        <w:rPr>
          <w:rStyle w:val="c3"/>
          <w:color w:val="000000"/>
          <w:sz w:val="28"/>
          <w:szCs w:val="28"/>
        </w:rPr>
      </w:pPr>
      <w:proofErr w:type="gramStart"/>
      <w:r>
        <w:rPr>
          <w:rStyle w:val="c3"/>
          <w:color w:val="000000"/>
          <w:sz w:val="28"/>
          <w:szCs w:val="28"/>
        </w:rPr>
        <w:t>Произношение шестилетних детей мало чем отличается от речи взрослых, ошибки отмечаются лишь в тех случаях, когда встречаются трудные для ребенка новые слова или слова, насыщенные сочетаниями звуков, которые он еще недостаточно четко дифференцирует, например, звуки [с] и [ш] (Шла Саша по шоссе; Саша любит сушки, а Соня ватрушки; Шесть мышат в шалаше шуршат).</w:t>
      </w:r>
      <w:proofErr w:type="gramEnd"/>
      <w:r>
        <w:rPr>
          <w:rStyle w:val="c3"/>
          <w:color w:val="000000"/>
          <w:sz w:val="28"/>
          <w:szCs w:val="28"/>
        </w:rPr>
        <w:t xml:space="preserve"> Но к семи годам при условии систематической работы над звукопроизношением дети справляются с этими трудностями. Итак, к концу шестого года ребенок в речевом развитии достигает довольно высокого уровня. Он правильно произносит все звуки родного языка, отчетливо и ясно воспроизводит слова, имеет необходимый для свободного общения словарный запас, правильно пользуется многими грамматическими формами и категориями. Его высказывания становятся содержательнее, выразительнее и точнее.</w:t>
      </w: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rStyle w:val="c3"/>
          <w:color w:val="000000"/>
          <w:sz w:val="28"/>
          <w:szCs w:val="28"/>
        </w:rPr>
      </w:pPr>
    </w:p>
    <w:p w:rsidR="00F2146F" w:rsidRDefault="00F2146F" w:rsidP="00F2146F">
      <w:pPr>
        <w:pStyle w:val="c17"/>
        <w:shd w:val="clear" w:color="auto" w:fill="FFFFFF"/>
        <w:spacing w:before="0" w:beforeAutospacing="0" w:after="0" w:afterAutospacing="0"/>
        <w:ind w:left="20"/>
        <w:rPr>
          <w:color w:val="000000"/>
          <w:sz w:val="20"/>
          <w:szCs w:val="20"/>
        </w:rPr>
      </w:pPr>
      <w:bookmarkStart w:id="0" w:name="_GoBack"/>
      <w:bookmarkEnd w:id="0"/>
    </w:p>
    <w:sectPr w:rsidR="00F2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6F"/>
    <w:rsid w:val="00111F8D"/>
    <w:rsid w:val="00F2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2146F"/>
  </w:style>
  <w:style w:type="paragraph" w:customStyle="1" w:styleId="c28">
    <w:name w:val="c28"/>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2146F"/>
  </w:style>
  <w:style w:type="paragraph" w:customStyle="1" w:styleId="c28">
    <w:name w:val="c28"/>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214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1</cp:revision>
  <dcterms:created xsi:type="dcterms:W3CDTF">2022-06-20T14:45:00Z</dcterms:created>
  <dcterms:modified xsi:type="dcterms:W3CDTF">2022-06-20T14:47:00Z</dcterms:modified>
</cp:coreProperties>
</file>